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F7C80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F7C80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4F7C80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4F7C80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4F7C80">
        <w:rPr>
          <w:rFonts w:ascii="TH Niramit AS" w:hAnsi="TH Niramit AS" w:cs="TH Niramit AS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4F7C80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4F7C80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4F7C80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4F7C80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1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F7C80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4F7C80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4F7C80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F7C8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4F7C80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4F7C80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4F7C80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4F7C8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Science  </w: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4F7C80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F7C80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F7C80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4F7C80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4F7C80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118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"/>
        <w:gridCol w:w="34"/>
        <w:gridCol w:w="540"/>
        <w:gridCol w:w="1796"/>
        <w:gridCol w:w="362"/>
        <w:gridCol w:w="530"/>
        <w:gridCol w:w="820"/>
        <w:gridCol w:w="835"/>
        <w:gridCol w:w="895"/>
        <w:gridCol w:w="2159"/>
        <w:gridCol w:w="362"/>
        <w:gridCol w:w="2163"/>
        <w:gridCol w:w="362"/>
      </w:tblGrid>
      <w:tr w:rsidR="00870669" w:rsidRPr="004F7C80" w:rsidTr="004F7C80">
        <w:trPr>
          <w:gridAfter w:val="1"/>
          <w:wAfter w:w="362" w:type="dxa"/>
        </w:trPr>
        <w:tc>
          <w:tcPr>
            <w:tcW w:w="3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วศ 209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ปฏิบัติการสมบัติของวัสดุ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10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วศ 208</w: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2423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ปฏิบัติการการสร้างแบบจำลองของอะตอม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10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4F7C80" w:rsidTr="004F7C8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ดร.นภัสถ์  จันทร์มี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D24239" w:rsidRPr="004F7C80" w:rsidTr="004F7C80">
        <w:trPr>
          <w:gridAfter w:val="1"/>
          <w:wAfter w:w="362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4239" w:rsidRPr="004F7C80" w:rsidRDefault="00D2423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4239" w:rsidRPr="004F7C80" w:rsidRDefault="00D24239" w:rsidP="00D2423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ดร.นภัสถ์  จันทร์มี</w:t>
            </w:r>
            <w:r w:rsidR="006640A6"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/ อ.ดร. นิตยา ตาแม่ก๋ง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10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4F7C80" w:rsidP="004F7C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8.85pt;margin-top:3.5pt;width:9.75pt;height:13.5pt;z-index:251653632;mso-position-horizontal-relative:text;mso-position-vertical-relative:text" fillcolor="black" strokeweight="1.5pt">
                  <v:shadow on="t" opacity=".5"/>
                </v:rect>
              </w:pict>
            </w:r>
            <w:r w:rsidRPr="004F7C8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1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B56E2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F64C96"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255</w:t>
            </w:r>
            <w:r w:rsidR="00B56E25"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</w:t>
            </w: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10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weight="1.5pt">
                  <v:shadow on="t" opacity=".5"/>
                </v:rect>
              </w:pic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3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43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F7C80" w:rsidTr="004F7C80">
        <w:trPr>
          <w:gridAfter w:val="1"/>
          <w:wAfter w:w="362" w:type="dxa"/>
        </w:trPr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F7C80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F7C80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F7C80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Niramit AS" w:hAnsi="TH Niramit AS" w:cs="TH Niramit AS" w:hint="cs"/>
          <w:b/>
          <w:bCs/>
          <w:sz w:val="20"/>
          <w:szCs w:val="20"/>
          <w:lang w:bidi="th-TH"/>
        </w:rPr>
      </w:pPr>
    </w:p>
    <w:p w:rsidR="004F7C80" w:rsidRPr="004F7C80" w:rsidRDefault="004F7C80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F7C80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F7C80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4F7C80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136"/>
        <w:gridCol w:w="3782"/>
      </w:tblGrid>
      <w:tr w:rsidR="00870669" w:rsidRPr="004F7C80">
        <w:tblPrEx>
          <w:tblCellMar>
            <w:top w:w="0" w:type="dxa"/>
            <w:bottom w:w="0" w:type="dxa"/>
          </w:tblCellMar>
        </w:tblPrEx>
        <w:tc>
          <w:tcPr>
            <w:tcW w:w="9900" w:type="dxa"/>
            <w:gridSpan w:val="6"/>
          </w:tcPr>
          <w:p w:rsidR="00870669" w:rsidRPr="004F7C80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F7C80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3240" w:type="dxa"/>
            <w:gridSpan w:val="2"/>
          </w:tcPr>
          <w:p w:rsidR="00870669" w:rsidRPr="004F7C80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4F7C80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4F7C80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2" w:type="dxa"/>
          </w:tcPr>
          <w:p w:rsidR="00870669" w:rsidRPr="004F7C80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F7C80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24239" w:rsidRPr="004F7C80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สมบัติทางความร้อนขอวัสดุ</w:t>
            </w:r>
          </w:p>
          <w:p w:rsidR="00D24239" w:rsidRPr="004F7C80" w:rsidRDefault="00D24239" w:rsidP="00D24239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  <w:lang w:bidi="th-TH"/>
              </w:rPr>
              <w:t>Thermal expansion</w:t>
            </w:r>
          </w:p>
          <w:p w:rsidR="00D24239" w:rsidRPr="004F7C80" w:rsidRDefault="00D24239" w:rsidP="00D24239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  <w:lang w:bidi="th-TH"/>
              </w:rPr>
              <w:t>Heat conductivity</w:t>
            </w:r>
          </w:p>
        </w:tc>
        <w:tc>
          <w:tcPr>
            <w:tcW w:w="1438" w:type="dxa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  <w:lang w:bidi="th-TH"/>
              </w:rPr>
              <w:t>18</w:t>
            </w:r>
          </w:p>
        </w:tc>
        <w:tc>
          <w:tcPr>
            <w:tcW w:w="3782" w:type="dxa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</w:tr>
      <w:tr w:rsidR="00D24239" w:rsidRPr="004F7C80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D24239" w:rsidRPr="004F7C80" w:rsidRDefault="00D24239" w:rsidP="00D24239">
            <w:pPr>
              <w:ind w:left="644" w:hanging="644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สมบัติทางด้านการนำไฟฟ้า</w:t>
            </w:r>
          </w:p>
          <w:p w:rsidR="00D24239" w:rsidRPr="004F7C80" w:rsidRDefault="00D24239" w:rsidP="00D24239">
            <w:pPr>
              <w:ind w:left="259" w:hanging="259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  I-V characteristic of semiconductor</w:t>
            </w:r>
          </w:p>
        </w:tc>
        <w:tc>
          <w:tcPr>
            <w:tcW w:w="1438" w:type="dxa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1440" w:type="dxa"/>
            <w:gridSpan w:val="2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782" w:type="dxa"/>
          </w:tcPr>
          <w:p w:rsidR="00D24239" w:rsidRPr="004F7C80" w:rsidRDefault="00D2423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24239" w:rsidRPr="004F7C80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สมบัติทางแม่เหล็ก</w:t>
            </w:r>
          </w:p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Dia-, para- and ferromagnetic materials in an inhomogeneous magnetic field</w:t>
            </w:r>
          </w:p>
          <w:p w:rsidR="00D24239" w:rsidRPr="004F7C80" w:rsidRDefault="00D24239" w:rsidP="00D24239">
            <w:pPr>
              <w:jc w:val="both"/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Hysteresis of ferromaterials</w:t>
            </w:r>
          </w:p>
        </w:tc>
        <w:tc>
          <w:tcPr>
            <w:tcW w:w="1438" w:type="dxa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18</w:t>
            </w:r>
          </w:p>
        </w:tc>
        <w:tc>
          <w:tcPr>
            <w:tcW w:w="1440" w:type="dxa"/>
            <w:gridSpan w:val="2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18</w:t>
            </w:r>
          </w:p>
        </w:tc>
        <w:tc>
          <w:tcPr>
            <w:tcW w:w="3782" w:type="dxa"/>
          </w:tcPr>
          <w:p w:rsidR="00D24239" w:rsidRPr="004F7C80" w:rsidRDefault="00D2423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24239" w:rsidRPr="004F7C80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สมบัติเชิงกล</w:t>
            </w:r>
          </w:p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Creep deformation of metal and plastic</w:t>
            </w:r>
          </w:p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Beam stiffness</w:t>
            </w:r>
          </w:p>
          <w:p w:rsidR="00D24239" w:rsidRPr="004F7C80" w:rsidRDefault="00D24239" w:rsidP="00D24239">
            <w:pPr>
              <w:ind w:left="72" w:hanging="72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Ductile-Brittle transition of metal</w:t>
            </w:r>
          </w:p>
          <w:p w:rsidR="00D24239" w:rsidRPr="004F7C80" w:rsidRDefault="00D24239" w:rsidP="00D2423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Young’s modulus of wire</w:t>
            </w:r>
          </w:p>
          <w:p w:rsidR="00D24239" w:rsidRPr="004F7C80" w:rsidRDefault="00D24239" w:rsidP="00D24239">
            <w:pPr>
              <w:jc w:val="both"/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- Fatigue of metal</w:t>
            </w:r>
          </w:p>
        </w:tc>
        <w:tc>
          <w:tcPr>
            <w:tcW w:w="1438" w:type="dxa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42</w:t>
            </w:r>
          </w:p>
        </w:tc>
        <w:tc>
          <w:tcPr>
            <w:tcW w:w="1440" w:type="dxa"/>
            <w:gridSpan w:val="2"/>
          </w:tcPr>
          <w:p w:rsidR="00D24239" w:rsidRPr="004F7C80" w:rsidRDefault="00D24239" w:rsidP="00D2423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4F7C80">
              <w:rPr>
                <w:rFonts w:ascii="TH Niramit AS" w:hAnsi="TH Niramit AS" w:cs="TH Niramit AS"/>
                <w:sz w:val="28"/>
                <w:szCs w:val="28"/>
              </w:rPr>
              <w:t>42</w:t>
            </w:r>
          </w:p>
        </w:tc>
        <w:tc>
          <w:tcPr>
            <w:tcW w:w="3782" w:type="dxa"/>
          </w:tcPr>
          <w:p w:rsidR="00D24239" w:rsidRPr="004F7C80" w:rsidRDefault="00D2423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</w:p>
        </w:tc>
      </w:tr>
      <w:tr w:rsidR="00D24239" w:rsidRPr="004F7C80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9900" w:type="dxa"/>
            <w:gridSpan w:val="6"/>
          </w:tcPr>
          <w:p w:rsidR="00D24239" w:rsidRPr="004F7C80" w:rsidRDefault="00D24239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24239" w:rsidRPr="004F7C80" w:rsidRDefault="00D2423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24239" w:rsidRPr="004F7C80" w:rsidRDefault="00D2423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24239" w:rsidRPr="004F7C80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D24239" w:rsidRPr="004F7C80" w:rsidRDefault="00D2423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  (ถ้ามี)</w:t>
            </w:r>
          </w:p>
        </w:tc>
        <w:tc>
          <w:tcPr>
            <w:tcW w:w="2805" w:type="dxa"/>
            <w:gridSpan w:val="3"/>
          </w:tcPr>
          <w:p w:rsidR="00D24239" w:rsidRPr="004F7C80" w:rsidRDefault="00D2423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ไม่ครอบคลุมตามแผน</w:t>
            </w:r>
          </w:p>
        </w:tc>
        <w:tc>
          <w:tcPr>
            <w:tcW w:w="3918" w:type="dxa"/>
            <w:gridSpan w:val="2"/>
          </w:tcPr>
          <w:p w:rsidR="00D24239" w:rsidRPr="004F7C80" w:rsidRDefault="00D2423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D24239" w:rsidRPr="004F7C80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918" w:type="dxa"/>
            <w:gridSpan w:val="2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24239" w:rsidRPr="004F7C80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918" w:type="dxa"/>
            <w:gridSpan w:val="2"/>
          </w:tcPr>
          <w:p w:rsidR="00D24239" w:rsidRPr="004F7C80" w:rsidRDefault="00D2423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F7C80" w:rsidRDefault="004F7C80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4017DD" w:rsidRPr="004F7C80" w:rsidRDefault="004017DD">
      <w:pPr>
        <w:rPr>
          <w:rFonts w:ascii="TH Niramit AS" w:hAnsi="TH Niramit AS" w:cs="TH Niramit AS"/>
        </w:rPr>
      </w:pPr>
      <w:r w:rsidRPr="004F7C80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4F7C80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4F7C80">
        <w:rPr>
          <w:rFonts w:ascii="TH Niramit AS" w:hAnsi="TH Niramit AS" w:cs="TH Niramit A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F7C80">
        <w:trPr>
          <w:cantSplit/>
          <w:trHeight w:val="530"/>
        </w:trPr>
        <w:tc>
          <w:tcPr>
            <w:tcW w:w="2880" w:type="dxa"/>
          </w:tcPr>
          <w:p w:rsidR="004017DD" w:rsidRPr="004F7C80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F7C80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F7C80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</w:rPr>
            </w:pPr>
            <w:r w:rsidRPr="004F7C80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F7C80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</w:t>
            </w:r>
            <w:r w:rsidRPr="004F7C80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3F7C81" w:rsidRPr="004F7C80">
        <w:trPr>
          <w:cantSplit/>
          <w:trHeight w:val="530"/>
        </w:trPr>
        <w:tc>
          <w:tcPr>
            <w:tcW w:w="2880" w:type="dxa"/>
          </w:tcPr>
          <w:p w:rsidR="003F7C81" w:rsidRPr="004F7C80" w:rsidRDefault="003F7C81" w:rsidP="003F7C81">
            <w:pPr>
              <w:rPr>
                <w:rFonts w:ascii="TH Niramit AS" w:hAnsi="TH Niramit AS" w:cs="TH Niramit AS"/>
                <w:b/>
                <w:bCs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</w:rPr>
            </w:pPr>
            <w:r w:rsidRPr="004F7C80">
              <w:rPr>
                <w:rFonts w:ascii="TH Niramit AS" w:hAnsi="TH Niramit AS"/>
                <w:color w:val="000000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s/>
              </w:rPr>
              <w:t>ใช้ข้อสอบทำการทดสอบก่อนเรียน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กลุ่มคนเก่ง จำนวน..</w:t>
            </w:r>
            <w:r w:rsidR="00572294" w:rsidRPr="004F7C80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....คน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GPAX &gt; 2.5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 ขึ้นไป)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BD35F3"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9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.คน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 GPAX 2.00 – 2.50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ขึ้นไป)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 w:rsidR="00572294"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-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..คน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  <w:cs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GPAX &lt; 2.00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3F7C81" w:rsidRPr="004F7C80" w:rsidRDefault="00F41890" w:rsidP="0068043A">
            <w:pP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  <w:t>การคำนว</w:t>
            </w:r>
            <w:r w:rsidR="004F7C80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ณ</w:t>
            </w:r>
          </w:p>
        </w:tc>
        <w:tc>
          <w:tcPr>
            <w:tcW w:w="1980" w:type="dxa"/>
            <w:shd w:val="clear" w:color="auto" w:fill="auto"/>
          </w:tcPr>
          <w:p w:rsidR="003F7C81" w:rsidRPr="004F7C80" w:rsidRDefault="003F7C81" w:rsidP="004017DD">
            <w:pPr>
              <w:rPr>
                <w:rFonts w:ascii="TH Niramit AS" w:hAnsi="TH Niramit AS" w:cs="TH Niramit AS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s/>
              </w:rPr>
              <w:t>สอนเสริมในเนื้อหาผู้เรียนมีความรู้ไม่เพียงพอ</w:t>
            </w:r>
          </w:p>
          <w:p w:rsidR="003F7C81" w:rsidRPr="004F7C80" w:rsidRDefault="003F7C81" w:rsidP="004017DD">
            <w:pPr>
              <w:rPr>
                <w:rFonts w:ascii="TH Niramit AS" w:hAnsi="TH Niramit AS" w:cs="TH Niramit AS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s/>
              </w:rPr>
              <w:t>แจกเอกสารเพิ่มเติมให้ผู้เรียนไปศึกษาด้วยตนเอง</w:t>
            </w:r>
          </w:p>
          <w:p w:rsidR="003F7C81" w:rsidRPr="004F7C80" w:rsidRDefault="009E4DC4" w:rsidP="004017DD">
            <w:pPr>
              <w:rPr>
                <w:rFonts w:ascii="TH Niramit AS" w:hAnsi="TH Niramit AS" w:cs="TH Niramit AS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3F7C81"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อื่น ๆ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จัดกลุ่มโดยคละนักศึกษาเก่ง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  <w:t>–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ปานกลาง</w:t>
            </w:r>
          </w:p>
          <w:p w:rsidR="003F7C81" w:rsidRPr="004F7C80" w:rsidRDefault="003F7C81" w:rsidP="0068043A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Default="004F7C80">
      <w:pPr>
        <w:rPr>
          <w:rFonts w:ascii="TH Niramit AS" w:hAnsi="TH Niramit AS" w:cs="TH Niramit AS" w:hint="cs"/>
          <w:lang w:bidi="th-TH"/>
        </w:rPr>
      </w:pPr>
    </w:p>
    <w:p w:rsidR="004F7C80" w:rsidRPr="004F7C80" w:rsidRDefault="004F7C80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4F7C80">
        <w:trPr>
          <w:cantSplit/>
        </w:trPr>
        <w:tc>
          <w:tcPr>
            <w:tcW w:w="10080" w:type="dxa"/>
            <w:gridSpan w:val="6"/>
          </w:tcPr>
          <w:p w:rsidR="004017DD" w:rsidRPr="004F7C80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F7C80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F7C80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4F7C80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F7C80">
        <w:trPr>
          <w:cantSplit/>
          <w:trHeight w:val="465"/>
        </w:trPr>
        <w:tc>
          <w:tcPr>
            <w:tcW w:w="1800" w:type="dxa"/>
            <w:vMerge/>
          </w:tcPr>
          <w:p w:rsidR="005746A5" w:rsidRPr="004F7C80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F7C80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4F7C80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F7C80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F7C80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F7C81" w:rsidRPr="004F7C80">
        <w:trPr>
          <w:cantSplit/>
          <w:trHeight w:val="4967"/>
        </w:trPr>
        <w:tc>
          <w:tcPr>
            <w:tcW w:w="1800" w:type="dxa"/>
          </w:tcPr>
          <w:p w:rsidR="003F7C81" w:rsidRPr="004F7C80" w:rsidRDefault="003F7C81" w:rsidP="005746A5">
            <w:pPr>
              <w:rPr>
                <w:rFonts w:ascii="TH Niramit AS" w:hAnsi="TH Niramit AS" w:cs="TH Niramit AS"/>
                <w:bCs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อื่น ๆ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ผู้สอนทำให้เห็นเป็นตัวอย่างในเรื่องการมีวินัย ตรงต่อเวลาและรับผิดชอบต่อตนเองสังคม และสิ่งแวดล้อม</w:t>
            </w:r>
          </w:p>
        </w:tc>
        <w:tc>
          <w:tcPr>
            <w:tcW w:w="1801" w:type="dxa"/>
            <w:shd w:val="clear" w:color="auto" w:fill="auto"/>
          </w:tcPr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สื่ออิเล็กโทรนิกส์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ได้แก่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ง ๆ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ฟิลม์สไลด์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วีดีทัศน์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3F7C81" w:rsidRPr="004F7C80" w:rsidRDefault="003F7C81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F7C81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3F7C81" w:rsidRPr="004F7C80" w:rsidRDefault="003F7C81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F7C81" w:rsidRPr="004F7C80" w:rsidRDefault="003F7C81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4F7C80" w:rsidRDefault="004F7C80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F7C80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F7C80">
        <w:trPr>
          <w:cantSplit/>
          <w:trHeight w:val="795"/>
        </w:trPr>
        <w:tc>
          <w:tcPr>
            <w:tcW w:w="1800" w:type="dxa"/>
            <w:vMerge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3F7C81" w:rsidRPr="004F7C80">
        <w:trPr>
          <w:cantSplit/>
          <w:trHeight w:val="386"/>
        </w:trPr>
        <w:tc>
          <w:tcPr>
            <w:tcW w:w="1800" w:type="dxa"/>
          </w:tcPr>
          <w:p w:rsidR="003F7C81" w:rsidRPr="004F7C80" w:rsidRDefault="003F7C81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(Case Study)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Individual Study)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Constructivism)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  <w:t>Self – Study)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(Work – Based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Research – Based Learning)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place">
              <w:smartTag w:uri="urn:schemas-microsoft-com:office:smarttags" w:element="City">
                <w:r w:rsidRPr="004F7C80">
                  <w:rPr>
                    <w:rFonts w:ascii="TH Niramit AS" w:hAnsi="TH Niramit AS" w:cs="TH Niramit AS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 xml:space="preserve"> – Based Approach)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Brain Storming Group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Tutorial Group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F7C81" w:rsidRPr="004F7C80" w:rsidRDefault="003F7C81" w:rsidP="003F7C81">
            <w:pPr>
              <w:ind w:firstLine="77"/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F7C81" w:rsidRPr="004F7C80" w:rsidRDefault="003F7C81" w:rsidP="003F7C81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3F7C81" w:rsidRPr="004F7C80" w:rsidRDefault="003F7C81" w:rsidP="003F7C81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3F7C81" w:rsidRPr="004F7C80" w:rsidRDefault="003F7C81" w:rsidP="003F7C81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3F7C81" w:rsidRPr="004F7C80" w:rsidRDefault="003F7C81" w:rsidP="003F7C81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อุปกรณ์การทดลอง</w:t>
            </w:r>
          </w:p>
        </w:tc>
        <w:tc>
          <w:tcPr>
            <w:tcW w:w="359" w:type="dxa"/>
            <w:shd w:val="clear" w:color="auto" w:fill="auto"/>
          </w:tcPr>
          <w:p w:rsidR="003F7C81" w:rsidRPr="004F7C80" w:rsidRDefault="0035010A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F7C81" w:rsidRPr="004F7C80" w:rsidRDefault="003F7C81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3F7C81" w:rsidRPr="004F7C80" w:rsidRDefault="003F7C81" w:rsidP="0068043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</w:tr>
    </w:tbl>
    <w:p w:rsidR="009E4DC4" w:rsidRDefault="009E4DC4">
      <w:pPr>
        <w:rPr>
          <w:rFonts w:hint="cs"/>
          <w:lang w:bidi="th-TH"/>
        </w:rPr>
      </w:pPr>
    </w:p>
    <w:p w:rsidR="009E4DC4" w:rsidRDefault="009E4DC4">
      <w:pPr>
        <w:rPr>
          <w:rFonts w:hint="cs"/>
          <w:lang w:bidi="th-TH"/>
        </w:rPr>
      </w:pPr>
    </w:p>
    <w:p w:rsidR="009E4DC4" w:rsidRDefault="009E4DC4">
      <w:pPr>
        <w:rPr>
          <w:rFonts w:hint="cs"/>
          <w:lang w:bidi="th-TH"/>
        </w:rPr>
      </w:pPr>
    </w:p>
    <w:p w:rsidR="009E4DC4" w:rsidRDefault="009E4DC4">
      <w:pPr>
        <w:rPr>
          <w:rFonts w:hint="cs"/>
          <w:lang w:bidi="th-TH"/>
        </w:rPr>
      </w:pPr>
    </w:p>
    <w:p w:rsidR="009E4DC4" w:rsidRDefault="009E4DC4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9E4DC4" w:rsidRPr="004F7C80">
        <w:trPr>
          <w:cantSplit/>
          <w:trHeight w:val="530"/>
        </w:trPr>
        <w:tc>
          <w:tcPr>
            <w:tcW w:w="1800" w:type="dxa"/>
            <w:vMerge w:val="restart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E4DC4" w:rsidRPr="004F7C80">
        <w:trPr>
          <w:cantSplit/>
          <w:trHeight w:val="795"/>
        </w:trPr>
        <w:tc>
          <w:tcPr>
            <w:tcW w:w="1800" w:type="dxa"/>
            <w:vMerge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E4DC4" w:rsidRPr="004F7C80" w:rsidRDefault="009E4DC4" w:rsidP="009E4DC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35010A" w:rsidRPr="004F7C80">
        <w:trPr>
          <w:cantSplit/>
          <w:trHeight w:val="386"/>
        </w:trPr>
        <w:tc>
          <w:tcPr>
            <w:tcW w:w="1800" w:type="dxa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3" type="#_x0000_t32" style="position:absolute;left:0;text-align:left;margin-left:43.5pt;margin-top:14.45pt;width:0;height:0;z-index:251660800;mso-position-horizontal-relative:text;mso-position-vertical-relative:text" o:connectortype="straight"/>
              </w:pic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(Case Study)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Individual Study)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Constructivism)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  <w:t>Self – Study)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(Work – Based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>Research – Based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place">
              <w:smartTag w:uri="urn:schemas-microsoft-com:office:smarttags" w:element="City">
                <w:r w:rsidRPr="004F7C80">
                  <w:rPr>
                    <w:rFonts w:ascii="TH Niramit AS" w:hAnsi="TH Niramit AS" w:cs="TH Niramit AS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4F7C80">
              <w:rPr>
                <w:rFonts w:ascii="TH Niramit AS" w:hAnsi="TH Niramit AS" w:cs="TH Niramit AS"/>
                <w:sz w:val="22"/>
                <w:szCs w:val="22"/>
                <w:lang w:bidi="th-TH"/>
              </w:rPr>
              <w:t xml:space="preserve"> – Based Approach)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Brain Storming Group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Tutorial Group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อุปกรณ์การทดลอง</w:t>
            </w:r>
          </w:p>
        </w:tc>
        <w:tc>
          <w:tcPr>
            <w:tcW w:w="359" w:type="dxa"/>
            <w:shd w:val="clear" w:color="auto" w:fill="auto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F7C80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F7C80">
        <w:trPr>
          <w:cantSplit/>
          <w:trHeight w:val="795"/>
        </w:trPr>
        <w:tc>
          <w:tcPr>
            <w:tcW w:w="1800" w:type="dxa"/>
            <w:vMerge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F7C80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35010A" w:rsidRPr="004F7C80">
        <w:trPr>
          <w:cantSplit/>
          <w:trHeight w:val="386"/>
        </w:trPr>
        <w:tc>
          <w:tcPr>
            <w:tcW w:w="1800" w:type="dxa"/>
          </w:tcPr>
          <w:p w:rsidR="0035010A" w:rsidRPr="004F7C80" w:rsidRDefault="0035010A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824;mso-position-horizontal-relative:text;mso-position-vertical-relative:text" o:connectortype="straight"/>
              </w:pic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อื่น ๆ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มอบหมายงานให้ทำงานเป็นรายบุคคล</w:t>
            </w:r>
          </w:p>
        </w:tc>
        <w:tc>
          <w:tcPr>
            <w:tcW w:w="1801" w:type="dxa"/>
            <w:shd w:val="clear" w:color="auto" w:fill="auto"/>
          </w:tcPr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สื่ออิเล็กโทรนิกส์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ได้แก่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Overhead Projector /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ฟิลม์สไลด์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โทรทัศน์ 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วีดีทัศน์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5010A" w:rsidRPr="004F7C80" w:rsidRDefault="0035010A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5010A" w:rsidRPr="004F7C80" w:rsidRDefault="0035010A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5010A" w:rsidRPr="004F7C80" w:rsidRDefault="0035010A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35010A" w:rsidRPr="004F7C80">
        <w:trPr>
          <w:cantSplit/>
          <w:trHeight w:val="386"/>
        </w:trPr>
        <w:tc>
          <w:tcPr>
            <w:tcW w:w="1800" w:type="dxa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7" type="#_x0000_t32" style="position:absolute;left:0;text-align:left;margin-left:43.5pt;margin-top:14.45pt;width:0;height:0;z-index:251662848;mso-position-horizontal-relative:text;mso-position-vertical-relative:text" o:connectortype="straight"/>
              </w:pic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5010A" w:rsidRPr="004F7C80" w:rsidRDefault="0035010A" w:rsidP="0035010A">
            <w:pPr>
              <w:ind w:left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>วิธี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:rsidR="0035010A" w:rsidRPr="004F7C80" w:rsidRDefault="0035010A" w:rsidP="0035010A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35010A" w:rsidRPr="004F7C80" w:rsidRDefault="0035010A" w:rsidP="0035010A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F7C80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F7C80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F7C80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35010A" w:rsidRPr="004F7C80" w:rsidRDefault="0035010A" w:rsidP="0035010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5010A" w:rsidRPr="004F7C80" w:rsidRDefault="0035010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4F7C80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4F7C80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F7C80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F7C80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F7C80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F7C80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4F7C80" w:rsidRDefault="004F7C80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4F7C80" w:rsidRDefault="004F7C80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4F7C80" w:rsidRDefault="004F7C80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4F7C80" w:rsidRDefault="004F7C80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70669" w:rsidRPr="004F7C80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505"/>
        <w:gridCol w:w="4054"/>
        <w:gridCol w:w="648"/>
        <w:gridCol w:w="194"/>
        <w:gridCol w:w="1295"/>
        <w:gridCol w:w="1476"/>
        <w:gridCol w:w="1775"/>
      </w:tblGrid>
      <w:tr w:rsidR="00870669" w:rsidRPr="004F7C80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945DC4" w:rsidP="00945DC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F7C80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945DC4" w:rsidP="00945DC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62B0B" w:rsidP="00862B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F7C80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F7C80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F7C8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6F75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(79.50 – 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.50 – 79.49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.50 – 7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.50 – 6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55.56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.50 – 6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5.56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.50 – 5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640A6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640A6" w:rsidRPr="004F7C80" w:rsidRDefault="006640A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0A6" w:rsidRPr="004F7C80" w:rsidRDefault="006640A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6640A6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.50 – 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A6" w:rsidRPr="004F7C80" w:rsidRDefault="00945DC4" w:rsidP="009529D6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5.56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A6" w:rsidRPr="004F7C80" w:rsidRDefault="006640A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75BF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6F75BF" w:rsidRPr="004F7C80" w:rsidRDefault="006F75B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75BF" w:rsidRPr="004F7C80" w:rsidRDefault="006F75B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F75BF" w:rsidP="00945DC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(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        – 4</w:t>
            </w:r>
            <w:r w:rsidR="00945DC4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.49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640A6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F75BF" w:rsidP="006640A6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="006640A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75BF" w:rsidRPr="004F7C80" w:rsidRDefault="006F75B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F7C80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F7C80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862B0B" w:rsidP="00862B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F7C80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4F7C80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4F7C80" w:rsidRDefault="00533E50" w:rsidP="004F7C80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C80" w:rsidRDefault="004F7C80" w:rsidP="00533E50">
            <w:pPr>
              <w:rPr>
                <w:rFonts w:ascii="TH Niramit AS" w:hAnsi="TH Niramit AS" w:cs="TH Niramit AS" w:hint="cs"/>
                <w:b/>
                <w:sz w:val="32"/>
                <w:szCs w:val="32"/>
                <w:lang w:val="en-US" w:bidi="th-TH"/>
              </w:rPr>
            </w:pPr>
          </w:p>
          <w:p w:rsidR="00533E50" w:rsidRPr="004F7C80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F7C80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F7C80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4F7C80" w:rsidP="004F7C8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อิทธิพลของน้ำยางข้นที่มีต่อความแข็งแรงของชิ้นงานเซรามิก   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4F7C80" w:rsidP="004F7C8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ใช้องค์ความรู้ที่ได้จากงานวิจัย     เพื่อการเตรียมตัวอย่างสำหรับใช้ในปฏิบัติการ เรื่อง การทดสอบความทนแรงดัดแบบแรงกระทำ 3 จุด</w:t>
            </w: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4F7C80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F7C80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4F7C80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F7C80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F7C80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F7C80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F7C80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F7C80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4F7C80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4F7C80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F7C80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F7C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6F75BF" w:rsidRPr="004F7C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F75BF" w:rsidP="006F75BF">
            <w:pPr>
              <w:numPr>
                <w:ilvl w:val="0"/>
                <w:numId w:val="2"/>
              </w:numPr>
              <w:tabs>
                <w:tab w:val="clear" w:pos="720"/>
              </w:tabs>
              <w:ind w:left="259" w:hanging="259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อุปกรณ์ </w:t>
            </w:r>
            <w:r w:rsidRPr="004F7C80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–</w: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ครุภัณฑ์ ที่ใช้เป็นอุปกรณ์ที่อยู่ในระดับใช้งานเพื่อหลักการทดสอบ  ยังไม่ใช่อุปกรณ์ในระดับปฏิบัติงานจริง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F75BF" w:rsidP="006F75BF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นักศึกษา</w:t>
            </w:r>
            <w:r w:rsidR="00B56E25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ไม่มีทักษะการใช้เครื่องมือ เมื่อต้องใช้อุปกรณ์สำหรับการปฏิบัติงานจริง</w:t>
            </w:r>
            <w:r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6F75BF" w:rsidRPr="004F7C80" w:rsidRDefault="006F75BF" w:rsidP="006F75BF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6F75BF" w:rsidRPr="004F7C80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BF" w:rsidRPr="004F7C80" w:rsidRDefault="006F75B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75BF" w:rsidRPr="004F7C80">
        <w:trPr>
          <w:trHeight w:val="392"/>
        </w:trPr>
        <w:tc>
          <w:tcPr>
            <w:tcW w:w="5400" w:type="dxa"/>
          </w:tcPr>
          <w:p w:rsidR="006F75BF" w:rsidRPr="004F7C80" w:rsidRDefault="006F75BF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75BF" w:rsidRPr="004F7C80" w:rsidRDefault="006F75B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75BF" w:rsidRPr="004F7C80">
        <w:trPr>
          <w:trHeight w:val="690"/>
        </w:trPr>
        <w:tc>
          <w:tcPr>
            <w:tcW w:w="5400" w:type="dxa"/>
          </w:tcPr>
          <w:p w:rsidR="006F75BF" w:rsidRPr="004F7C80" w:rsidRDefault="006F75B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F75BF" w:rsidRPr="004F7C80" w:rsidRDefault="006F75B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E4DC4" w:rsidRPr="004F7C80" w:rsidRDefault="009E4DC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E4DC4" w:rsidRPr="004F7C80" w:rsidRDefault="009E4DC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E4DC4" w:rsidRPr="004F7C80" w:rsidRDefault="009E4DC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E4DC4" w:rsidRPr="004F7C80" w:rsidRDefault="009E4DC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F75BF" w:rsidRPr="004F7C80" w:rsidRDefault="006F75B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F7C80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4F7C80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4F7C80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4F7C80">
        <w:trPr>
          <w:trHeight w:val="388"/>
        </w:trPr>
        <w:tc>
          <w:tcPr>
            <w:tcW w:w="10080" w:type="dxa"/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F7C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4F7C80">
        <w:tc>
          <w:tcPr>
            <w:tcW w:w="10080" w:type="dxa"/>
            <w:tcBorders>
              <w:bottom w:val="nil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F7C80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F7C80" w:rsidTr="004F7C80">
        <w:trPr>
          <w:trHeight w:val="612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F7C80">
        <w:tc>
          <w:tcPr>
            <w:tcW w:w="10080" w:type="dxa"/>
            <w:tcBorders>
              <w:top w:val="single" w:sz="4" w:space="0" w:color="auto"/>
            </w:tcBorders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F7C80">
        <w:tc>
          <w:tcPr>
            <w:tcW w:w="10080" w:type="dxa"/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F7C80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F7C80" w:rsidTr="004F7C80">
        <w:trPr>
          <w:trHeight w:val="720"/>
        </w:trPr>
        <w:tc>
          <w:tcPr>
            <w:tcW w:w="10080" w:type="dxa"/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F7C80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Pr="004F7C80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4F7C8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4F7C80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2070"/>
        <w:gridCol w:w="3780"/>
      </w:tblGrid>
      <w:tr w:rsidR="00870669" w:rsidRPr="004F7C80" w:rsidTr="004F7C80">
        <w:tc>
          <w:tcPr>
            <w:tcW w:w="10530" w:type="dxa"/>
            <w:gridSpan w:val="4"/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F7C80" w:rsidTr="004F7C80">
        <w:trPr>
          <w:trHeight w:val="435"/>
        </w:trPr>
        <w:tc>
          <w:tcPr>
            <w:tcW w:w="4680" w:type="dxa"/>
            <w:gridSpan w:val="2"/>
          </w:tcPr>
          <w:p w:rsidR="00D13906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850" w:type="dxa"/>
            <w:gridSpan w:val="2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F7C80" w:rsidTr="004F7C80">
        <w:trPr>
          <w:trHeight w:val="1223"/>
        </w:trPr>
        <w:tc>
          <w:tcPr>
            <w:tcW w:w="4680" w:type="dxa"/>
            <w:gridSpan w:val="2"/>
          </w:tcPr>
          <w:p w:rsidR="00870669" w:rsidRPr="004F7C80" w:rsidRDefault="00870669" w:rsidP="006F75BF">
            <w:pPr>
              <w:ind w:firstLine="259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850" w:type="dxa"/>
            <w:gridSpan w:val="2"/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F7C80" w:rsidTr="004F7C80">
        <w:tc>
          <w:tcPr>
            <w:tcW w:w="10530" w:type="dxa"/>
            <w:gridSpan w:val="4"/>
          </w:tcPr>
          <w:p w:rsidR="00870669" w:rsidRPr="004F7C80" w:rsidRDefault="00CA7F68" w:rsidP="009E4DC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F7C8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</w:tc>
      </w:tr>
      <w:tr w:rsidR="00870669" w:rsidRPr="004F7C80" w:rsidTr="004F7C80">
        <w:tc>
          <w:tcPr>
            <w:tcW w:w="10530" w:type="dxa"/>
            <w:gridSpan w:val="4"/>
          </w:tcPr>
          <w:p w:rsidR="00870669" w:rsidRPr="004F7C80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F7C80" w:rsidTr="004F7C80">
        <w:trPr>
          <w:cantSplit/>
          <w:trHeight w:val="525"/>
        </w:trPr>
        <w:tc>
          <w:tcPr>
            <w:tcW w:w="3960" w:type="dxa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790" w:type="dxa"/>
            <w:gridSpan w:val="2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F7C80" w:rsidTr="004F7C80">
        <w:trPr>
          <w:cantSplit/>
          <w:trHeight w:val="512"/>
        </w:trPr>
        <w:tc>
          <w:tcPr>
            <w:tcW w:w="3960" w:type="dxa"/>
          </w:tcPr>
          <w:p w:rsidR="00870669" w:rsidRPr="004F7C80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4F7C80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F7C80" w:rsidTr="004F7C80">
        <w:trPr>
          <w:cantSplit/>
          <w:trHeight w:val="999"/>
        </w:trPr>
        <w:tc>
          <w:tcPr>
            <w:tcW w:w="10530" w:type="dxa"/>
            <w:gridSpan w:val="4"/>
          </w:tcPr>
          <w:p w:rsidR="00870669" w:rsidRPr="004F7C80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F7C8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F7C80" w:rsidRDefault="009E4DC4" w:rsidP="006640A6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4F7C80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        </w:t>
            </w:r>
          </w:p>
        </w:tc>
      </w:tr>
    </w:tbl>
    <w:p w:rsidR="00870669" w:rsidRPr="004F7C80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4F7C80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4F7C80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4F7C80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4F7C80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4F7C80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4F7C80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6F75BF" w:rsidRPr="004F7C80">
        <w:rPr>
          <w:rFonts w:ascii="TH Niramit AS" w:hAnsi="TH Niramit AS" w:cs="TH Niramit AS"/>
          <w:sz w:val="32"/>
          <w:szCs w:val="32"/>
          <w:cs/>
          <w:lang w:bidi="th-TH"/>
        </w:rPr>
        <w:t>อ. ดร. นภัสถ์  จันทร์มี</w:t>
      </w:r>
    </w:p>
    <w:p w:rsidR="00870669" w:rsidRPr="004F7C80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4F7C80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4F7C80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</w:t>
      </w:r>
      <w:r w:rsidR="00870669" w:rsidRPr="004F7C80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4F7C80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4F7C80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4F7C80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4F7C80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F7C80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4F7C80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B56E25" w:rsidRPr="004F7C80">
        <w:rPr>
          <w:rFonts w:ascii="TH Niramit AS" w:hAnsi="TH Niramit AS" w:cs="TH Niramit AS"/>
          <w:sz w:val="32"/>
          <w:szCs w:val="32"/>
          <w:cs/>
          <w:lang w:bidi="th-TH"/>
        </w:rPr>
        <w:t>18</w:t>
      </w:r>
      <w:r w:rsidR="00870669" w:rsidRPr="004F7C80">
        <w:rPr>
          <w:rFonts w:ascii="TH Niramit AS" w:hAnsi="TH Niramit AS" w:cs="TH Niramit AS"/>
          <w:sz w:val="32"/>
          <w:szCs w:val="32"/>
          <w:cs/>
          <w:lang w:bidi="th-TH"/>
        </w:rPr>
        <w:t>... เดือน..</w:t>
      </w:r>
      <w:r w:rsidR="00B56E25" w:rsidRPr="004F7C80">
        <w:rPr>
          <w:rFonts w:ascii="TH Niramit AS" w:hAnsi="TH Niramit AS" w:cs="TH Niramit AS"/>
          <w:sz w:val="32"/>
          <w:szCs w:val="32"/>
          <w:cs/>
          <w:lang w:bidi="th-TH"/>
        </w:rPr>
        <w:t>มีนาคม</w:t>
      </w:r>
      <w:r w:rsidR="006F75BF" w:rsidRPr="004F7C80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  <w:r w:rsidR="00870669" w:rsidRPr="004F7C80">
        <w:rPr>
          <w:rFonts w:ascii="TH Niramit AS" w:hAnsi="TH Niramit AS" w:cs="TH Niramit AS"/>
          <w:sz w:val="32"/>
          <w:szCs w:val="32"/>
          <w:cs/>
          <w:lang w:bidi="th-TH"/>
        </w:rPr>
        <w:t>พ.ศ. ..</w:t>
      </w:r>
      <w:r w:rsidR="006F75BF" w:rsidRPr="004F7C80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B56E25" w:rsidRPr="004F7C80">
        <w:rPr>
          <w:rFonts w:ascii="TH Niramit AS" w:hAnsi="TH Niramit AS" w:cs="TH Niramit AS"/>
          <w:sz w:val="32"/>
          <w:szCs w:val="32"/>
          <w:cs/>
          <w:lang w:bidi="th-TH"/>
        </w:rPr>
        <w:t>6</w:t>
      </w:r>
      <w:r w:rsidR="00870669" w:rsidRPr="004F7C80">
        <w:rPr>
          <w:rFonts w:ascii="TH Niramit AS" w:hAnsi="TH Niramit AS" w:cs="TH Niramit AS"/>
          <w:sz w:val="32"/>
          <w:szCs w:val="32"/>
          <w:cs/>
          <w:lang w:bidi="th-TH"/>
        </w:rPr>
        <w:t>.....</w:t>
      </w:r>
    </w:p>
    <w:p w:rsidR="00870669" w:rsidRPr="004F7C80" w:rsidRDefault="00870669">
      <w:pPr>
        <w:rPr>
          <w:rFonts w:ascii="TH Niramit AS" w:hAnsi="TH Niramit AS" w:cs="TH Niramit AS"/>
          <w:lang w:bidi="th-TH"/>
        </w:rPr>
      </w:pPr>
    </w:p>
    <w:p w:rsidR="00F84851" w:rsidRPr="004F7C80" w:rsidRDefault="00F17433">
      <w:pPr>
        <w:rPr>
          <w:rFonts w:ascii="TH Niramit AS" w:hAnsi="TH Niramit AS" w:cs="TH Niramit AS"/>
          <w:cs/>
          <w:lang w:bidi="th-TH"/>
        </w:rPr>
      </w:pPr>
      <w:r>
        <w:rPr>
          <w:rFonts w:ascii="TH Niramit AS" w:hAnsi="TH Niramit AS" w:cs="TH Niramit AS"/>
          <w:noProof/>
          <w:lang w:val="en-US" w:bidi="th-TH"/>
        </w:rPr>
        <w:drawing>
          <wp:inline distT="0" distB="0" distL="0" distR="0">
            <wp:extent cx="6400800" cy="480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4851" w:rsidRPr="004F7C80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9F8" w:rsidRDefault="008059F8">
      <w:r>
        <w:separator/>
      </w:r>
    </w:p>
  </w:endnote>
  <w:endnote w:type="continuationSeparator" w:id="0">
    <w:p w:rsidR="008059F8" w:rsidRDefault="00805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DC4" w:rsidRDefault="009E4DC4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DC4" w:rsidRDefault="009E4DC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9F8" w:rsidRDefault="008059F8">
      <w:r>
        <w:separator/>
      </w:r>
    </w:p>
  </w:footnote>
  <w:footnote w:type="continuationSeparator" w:id="0">
    <w:p w:rsidR="008059F8" w:rsidRDefault="00805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DC4" w:rsidRDefault="009E4DC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DC4" w:rsidRDefault="009E4DC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DC4" w:rsidRPr="004F7C80" w:rsidRDefault="009E4DC4" w:rsidP="007E441E">
    <w:pPr>
      <w:pStyle w:val="a5"/>
      <w:framePr w:wrap="around" w:vAnchor="text" w:hAnchor="margin" w:xAlign="center" w:y="1"/>
      <w:rPr>
        <w:rStyle w:val="a6"/>
        <w:rFonts w:ascii="TH Niramit AS" w:hAnsi="TH Niramit AS" w:cs="TH Niramit AS"/>
      </w:rPr>
    </w:pPr>
    <w:r w:rsidRPr="004F7C80">
      <w:rPr>
        <w:rStyle w:val="a6"/>
        <w:rFonts w:ascii="TH Niramit AS" w:hAnsi="TH Niramit AS" w:cs="TH Niramit AS"/>
      </w:rPr>
      <w:fldChar w:fldCharType="begin"/>
    </w:r>
    <w:r w:rsidRPr="004F7C80">
      <w:rPr>
        <w:rStyle w:val="a6"/>
        <w:rFonts w:ascii="TH Niramit AS" w:hAnsi="TH Niramit AS" w:cs="TH Niramit AS"/>
      </w:rPr>
      <w:instrText xml:space="preserve">PAGE  </w:instrText>
    </w:r>
    <w:r w:rsidRPr="004F7C80">
      <w:rPr>
        <w:rStyle w:val="a6"/>
        <w:rFonts w:ascii="TH Niramit AS" w:hAnsi="TH Niramit AS" w:cs="TH Niramit AS"/>
      </w:rPr>
      <w:fldChar w:fldCharType="separate"/>
    </w:r>
    <w:r w:rsidR="00F17433">
      <w:rPr>
        <w:rStyle w:val="a6"/>
        <w:rFonts w:ascii="TH Niramit AS" w:hAnsi="TH Niramit AS" w:cs="TH Niramit AS"/>
        <w:noProof/>
      </w:rPr>
      <w:t>1</w:t>
    </w:r>
    <w:r w:rsidRPr="004F7C80">
      <w:rPr>
        <w:rStyle w:val="a6"/>
        <w:rFonts w:ascii="TH Niramit AS" w:hAnsi="TH Niramit AS" w:cs="TH Niramit AS"/>
      </w:rPr>
      <w:fldChar w:fldCharType="end"/>
    </w:r>
  </w:p>
  <w:p w:rsidR="009E4DC4" w:rsidRPr="004F7C80" w:rsidRDefault="009E4DC4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4F7C80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4F7C80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11381"/>
    <w:multiLevelType w:val="hybridMultilevel"/>
    <w:tmpl w:val="9690B83C"/>
    <w:lvl w:ilvl="0" w:tplc="FED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16D76"/>
    <w:multiLevelType w:val="hybridMultilevel"/>
    <w:tmpl w:val="C0FE728E"/>
    <w:lvl w:ilvl="0" w:tplc="307459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C58FE"/>
    <w:rsid w:val="001058FD"/>
    <w:rsid w:val="0012779F"/>
    <w:rsid w:val="00142340"/>
    <w:rsid w:val="00175809"/>
    <w:rsid w:val="001D5CD1"/>
    <w:rsid w:val="001E3660"/>
    <w:rsid w:val="001F2D05"/>
    <w:rsid w:val="002F0446"/>
    <w:rsid w:val="0035010A"/>
    <w:rsid w:val="003A3C27"/>
    <w:rsid w:val="003B387C"/>
    <w:rsid w:val="003F5489"/>
    <w:rsid w:val="003F7C81"/>
    <w:rsid w:val="004017DD"/>
    <w:rsid w:val="00476B3F"/>
    <w:rsid w:val="00482720"/>
    <w:rsid w:val="004C084D"/>
    <w:rsid w:val="004F7C80"/>
    <w:rsid w:val="00533E50"/>
    <w:rsid w:val="00543CF5"/>
    <w:rsid w:val="00572294"/>
    <w:rsid w:val="005746A5"/>
    <w:rsid w:val="005B1094"/>
    <w:rsid w:val="005C58D0"/>
    <w:rsid w:val="00657D59"/>
    <w:rsid w:val="006640A6"/>
    <w:rsid w:val="0068043A"/>
    <w:rsid w:val="0068058E"/>
    <w:rsid w:val="006F75BF"/>
    <w:rsid w:val="007E441E"/>
    <w:rsid w:val="007F3866"/>
    <w:rsid w:val="008059F8"/>
    <w:rsid w:val="00862B0B"/>
    <w:rsid w:val="00870669"/>
    <w:rsid w:val="008D719D"/>
    <w:rsid w:val="008E54BD"/>
    <w:rsid w:val="00945DC4"/>
    <w:rsid w:val="009529D6"/>
    <w:rsid w:val="00964655"/>
    <w:rsid w:val="009E4DC4"/>
    <w:rsid w:val="00AF76C9"/>
    <w:rsid w:val="00B56E25"/>
    <w:rsid w:val="00B65EBC"/>
    <w:rsid w:val="00BD35F3"/>
    <w:rsid w:val="00CA7F68"/>
    <w:rsid w:val="00CD5965"/>
    <w:rsid w:val="00D13906"/>
    <w:rsid w:val="00D24239"/>
    <w:rsid w:val="00DA6723"/>
    <w:rsid w:val="00E55C74"/>
    <w:rsid w:val="00E83DDC"/>
    <w:rsid w:val="00F17433"/>
    <w:rsid w:val="00F41890"/>
    <w:rsid w:val="00F64C96"/>
    <w:rsid w:val="00F8485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12" type="connector" idref="#_x0000_s1049"/>
        <o:r id="V:Rule14" type="connector" idref="#_x0000_s1051"/>
        <o:r id="V:Rule16" type="connector" idref="#_x0000_s1053"/>
        <o:r id="V:Rule18" type="connector" idref="#_x0000_s1055"/>
        <o:r id="V:Rule20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2011</Words>
  <Characters>11465</Characters>
  <Application>Microsoft Office Word</Application>
  <DocSecurity>4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2013-04-01T02:47:00Z</dcterms:created>
  <dcterms:modified xsi:type="dcterms:W3CDTF">2013-04-01T02:47:00Z</dcterms:modified>
</cp:coreProperties>
</file>